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600" w:lineRule="exact"/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广东省市场监督管理局2019年度成人服装产品质量监督抽查检验结果</w:t>
      </w:r>
    </w:p>
    <w:p>
      <w:pPr>
        <w:spacing w:line="600" w:lineRule="exact"/>
        <w:ind w:firstLine="720" w:firstLineChars="200"/>
        <w:jc w:val="center"/>
        <w:rPr>
          <w:rFonts w:eastAsia="仿宋_GB2312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无法邮寄送达信息清单</w:t>
      </w:r>
    </w:p>
    <w:tbl>
      <w:tblPr>
        <w:tblStyle w:val="9"/>
        <w:tblW w:w="14540" w:type="dxa"/>
        <w:jc w:val="center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56"/>
        <w:gridCol w:w="2064"/>
        <w:gridCol w:w="1375"/>
        <w:gridCol w:w="2963"/>
        <w:gridCol w:w="3425"/>
        <w:gridCol w:w="1824"/>
        <w:gridCol w:w="2133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10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序号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检验报告号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商品名称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标称生产者名称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标称生产者地址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标称商标</w:t>
            </w: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color w:val="000000"/>
                <w:sz w:val="30"/>
                <w:szCs w:val="30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30"/>
                <w:szCs w:val="30"/>
              </w:rPr>
              <w:t>型号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70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"/>
              </w:rPr>
              <w:t>4400191000106941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T恤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苏州褐豆商贸有限公司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江苏省苏州市工业园区娄葑示范区扬华路36号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 xml:space="preserve">XIANGQIAN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FF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</w:rPr>
              <w:t>巷前</w:t>
            </w: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 165/84A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70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"/>
              </w:rPr>
              <w:t>4400191000106511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男款时尚休闲长裤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杭州丰集利服装有限公司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浙江省杭州市江干区新城时代广场2幢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MBSKY</w:t>
            </w: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M（170/76A）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2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"/>
              </w:rPr>
              <w:t>4400191000104521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女裤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羅芙仙妮服饰有限公司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武汉市龙盘城佳海工业园港通路东一巷5号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羅芙仙妮 LUOFUXIANNI</w:t>
            </w: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检：160/66A 160/70A 备：170/80A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70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"/>
              </w:rPr>
              <w:t>4400191000106871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女士平角裤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上海惠丰纺织发展有限公司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上海市闵行区莘朱路828弄832号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蝶安芬 Deanfun</w:t>
            </w: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M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70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"/>
              </w:rPr>
              <w:t>4400191000103991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分体泳衣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温岭市俊飞制衣有限公司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浙江省温岭市箬横镇联谊路8号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比优的</w:t>
            </w: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检：165/88A 备：160/84A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70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"/>
              </w:rPr>
              <w:t>4400191000104361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蓝怡雪文胸33154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上海蓝怡雪服饰有限公司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上海市嘉定区安亭镇墨玉南路1018号103室J61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蓝怡雪Lanyixue</w:t>
            </w: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检：B90 备：B95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61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"/>
              </w:rPr>
              <w:t>4400191000103721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针织T恤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广州市佑翔服饰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中山市沙溪康乐北路工业园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佑翔</w:t>
            </w: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检：185/100A 备：190/104A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70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"/>
              </w:rPr>
              <w:t>4400191000106891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男士内裤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深圳擦律恩服饰有限公司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广东省汕头市潮南区峡山街道下东工业区中央大道101-108号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CeavKceai</w:t>
            </w: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80cm/L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72" w:hRule="atLeast"/>
          <w:jc w:val="center"/>
        </w:trPr>
        <w:tc>
          <w:tcPr>
            <w:tcW w:w="7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20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kern w:val="0"/>
                <w:sz w:val="24"/>
                <w:szCs w:val="24"/>
                <w:lang w:bidi="ar"/>
              </w:rPr>
              <w:t>4400191000106051</w:t>
            </w:r>
          </w:p>
        </w:tc>
        <w:tc>
          <w:tcPr>
            <w:tcW w:w="1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家居服</w:t>
            </w:r>
          </w:p>
        </w:tc>
        <w:tc>
          <w:tcPr>
            <w:tcW w:w="2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深圳市依晨尚服饰有限公司</w:t>
            </w:r>
          </w:p>
        </w:tc>
        <w:tc>
          <w:tcPr>
            <w:tcW w:w="3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广东省汕头市潮南区峡山街道东山4片2号</w:t>
            </w:r>
          </w:p>
        </w:tc>
        <w:tc>
          <w:tcPr>
            <w:tcW w:w="18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邦朵</w:t>
            </w:r>
          </w:p>
        </w:tc>
        <w:tc>
          <w:tcPr>
            <w:tcW w:w="2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L 170/96A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Noto Sans CJK JP Regular">
    <w:altName w:val="Segoe Print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ˎ̥">
    <w:altName w:val="Times New Roman"/>
    <w:panose1 w:val="00000000000000000000"/>
    <w:charset w:val="00"/>
    <w:family w:val="modern"/>
    <w:pitch w:val="default"/>
    <w:sig w:usb0="00000000" w:usb1="00000000" w:usb2="00000000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icrosoft YaHei UI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System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中等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777FB3"/>
    <w:multiLevelType w:val="multilevel"/>
    <w:tmpl w:val="5D777FB3"/>
    <w:lvl w:ilvl="0" w:tentative="0">
      <w:start w:val="1"/>
      <w:numFmt w:val="chineseCountingThousand"/>
      <w:suff w:val="space"/>
      <w:lvlText w:val="第%1部分：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Thousand"/>
      <w:pStyle w:val="2"/>
      <w:suff w:val="space"/>
      <w:lvlText w:val="第%2章"/>
      <w:lvlJc w:val="left"/>
      <w:pPr>
        <w:ind w:left="2694" w:firstLine="0"/>
      </w:pPr>
      <w:rPr>
        <w:rFonts w:hint="eastAsia"/>
      </w:rPr>
    </w:lvl>
    <w:lvl w:ilvl="2" w:tentative="0">
      <w:start w:val="1"/>
      <w:numFmt w:val="decimal"/>
      <w:pStyle w:val="3"/>
      <w:isLgl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isLgl/>
      <w:suff w:val="space"/>
      <w:lvlText w:val="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isLgl/>
      <w:suff w:val="space"/>
      <w:lvlText w:val="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isLgl/>
      <w:suff w:val="space"/>
      <w:lvlText w:val="%2.%3.%4.%5.%6"/>
      <w:lvlJc w:val="left"/>
      <w:pPr>
        <w:ind w:left="0" w:firstLine="0"/>
      </w:pPr>
      <w:rPr>
        <w:rFonts w:hint="eastAsia"/>
        <w:color w:val="333300"/>
      </w:rPr>
    </w:lvl>
    <w:lvl w:ilvl="6" w:tentative="0">
      <w:start w:val="1"/>
      <w:numFmt w:val="decimal"/>
      <w:isLgl/>
      <w:suff w:val="space"/>
      <w:lvlText w:val="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lowerLetter"/>
      <w:suff w:val="space"/>
      <w:lvlText w:val="%8"/>
      <w:lvlJc w:val="left"/>
      <w:pPr>
        <w:ind w:left="0" w:firstLine="0"/>
      </w:pPr>
      <w:rPr>
        <w:rFonts w:hint="eastAsia"/>
      </w:rPr>
    </w:lvl>
    <w:lvl w:ilvl="8" w:tentative="0">
      <w:start w:val="1"/>
      <w:numFmt w:val="bullet"/>
      <w:suff w:val="space"/>
      <w:lvlText w:val=""/>
      <w:lvlJc w:val="left"/>
      <w:pPr>
        <w:ind w:left="0" w:firstLine="0"/>
      </w:pPr>
      <w:rPr>
        <w:rFonts w:hint="eastAsia" w:ascii="Symbol" w:hAnsi="Symbol"/>
        <w:color w:val="auto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06F3E38"/>
    <w:rsid w:val="106F3E38"/>
    <w:rsid w:val="12EF5A0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2694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4"/>
    <w:unhideWhenUsed/>
    <w:qFormat/>
    <w:uiPriority w:val="0"/>
    <w:pPr>
      <w:keepNext/>
      <w:keepLines/>
      <w:numPr>
        <w:ilvl w:val="2"/>
        <w:numId w:val="1"/>
      </w:numPr>
      <w:spacing w:before="120" w:after="120" w:line="360" w:lineRule="auto"/>
      <w:outlineLvl w:val="2"/>
    </w:pPr>
    <w:rPr>
      <w:rFonts w:ascii="Calibri" w:hAnsi="Calibri" w:eastAsia="宋体" w:cs="Times New Roman"/>
      <w:b/>
      <w:sz w:val="32"/>
      <w:szCs w:val="2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7">
    <w:name w:val="Default Paragraph Font"/>
    <w:semiHidden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uiPriority w:val="0"/>
    <w:pPr>
      <w:ind w:firstLine="420" w:firstLineChars="200"/>
    </w:pPr>
  </w:style>
  <w:style w:type="paragraph" w:styleId="6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8">
    <w:name w:val="page number"/>
    <w:basedOn w:val="7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2020-06-16T02:54:00Z</dcterms:created>
  <dc:creator>刘晓丽</dc:creator>
  <cp:lastModifiedBy>刘晓丽</cp:lastModifiedBy>
  <dcterms:modified xsi:type="dcterms:W3CDTF">2020-06-16T02:55:38Z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